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CA" w:rsidRPr="00C37F8E" w:rsidRDefault="00AA38CA" w:rsidP="00003F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7F8E">
        <w:rPr>
          <w:rFonts w:ascii="Times New Roman" w:hAnsi="Times New Roman" w:cs="Times New Roman"/>
          <w:b/>
          <w:bCs/>
          <w:sz w:val="24"/>
          <w:szCs w:val="24"/>
        </w:rPr>
        <w:t>Tematica pentru concursul de cercetător științific din data de 24 iunie 2016</w:t>
      </w:r>
    </w:p>
    <w:p w:rsidR="00AA38CA" w:rsidRDefault="00AA38CA" w:rsidP="00003F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38CA" w:rsidRDefault="00AA38CA" w:rsidP="00003F3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Economia agriculturii – știință economică teoretico-aplicativă</w:t>
      </w:r>
    </w:p>
    <w:p w:rsidR="00AA38CA" w:rsidRDefault="00AA38CA" w:rsidP="00003F3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Economia politică a reformei Politicii Agricole Comune 2013</w:t>
      </w:r>
    </w:p>
    <w:p w:rsidR="00AA38CA" w:rsidRPr="00C37F8E" w:rsidRDefault="00AA38CA" w:rsidP="00003F3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F8E">
        <w:rPr>
          <w:rFonts w:ascii="Times New Roman" w:hAnsi="Times New Roman" w:cs="Times New Roman"/>
          <w:sz w:val="24"/>
          <w:szCs w:val="24"/>
        </w:rPr>
        <w:t>Prioritățile Programului Național de Dezvoltare Rurală 2014-2020 al Rom</w:t>
      </w:r>
      <w:r>
        <w:rPr>
          <w:rFonts w:ascii="Times New Roman" w:hAnsi="Times New Roman" w:cs="Times New Roman"/>
          <w:sz w:val="24"/>
          <w:szCs w:val="24"/>
        </w:rPr>
        <w:t>ân</w:t>
      </w:r>
      <w:bookmarkStart w:id="0" w:name="_GoBack"/>
      <w:bookmarkEnd w:id="0"/>
      <w:r w:rsidRPr="00C37F8E">
        <w:rPr>
          <w:rFonts w:ascii="Times New Roman" w:hAnsi="Times New Roman" w:cs="Times New Roman"/>
          <w:sz w:val="24"/>
          <w:szCs w:val="24"/>
        </w:rPr>
        <w:t>iei</w:t>
      </w:r>
    </w:p>
    <w:p w:rsidR="00AA38CA" w:rsidRDefault="00AA38CA" w:rsidP="00DF24E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38CA" w:rsidRPr="00C37F8E" w:rsidRDefault="00AA38CA" w:rsidP="00DF24E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7F8E">
        <w:rPr>
          <w:rFonts w:ascii="Times New Roman" w:hAnsi="Times New Roman" w:cs="Times New Roman"/>
          <w:b/>
          <w:bCs/>
          <w:sz w:val="24"/>
          <w:szCs w:val="24"/>
        </w:rPr>
        <w:t>Bibliografie selectivă:</w:t>
      </w:r>
    </w:p>
    <w:p w:rsidR="00AA38CA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Cecilia Alexandri, Ioan Davidovici, Dinu Gavrilescu (coordonatori) – </w:t>
      </w:r>
      <w:r w:rsidRPr="005F1B5F">
        <w:rPr>
          <w:rFonts w:ascii="Times New Roman" w:hAnsi="Times New Roman" w:cs="Times New Roman"/>
          <w:i/>
          <w:iCs/>
          <w:sz w:val="24"/>
          <w:szCs w:val="24"/>
        </w:rPr>
        <w:t>Tratat de economia agriculturii</w:t>
      </w:r>
      <w:r>
        <w:rPr>
          <w:rFonts w:ascii="Times New Roman" w:hAnsi="Times New Roman" w:cs="Times New Roman"/>
          <w:sz w:val="24"/>
          <w:szCs w:val="24"/>
        </w:rPr>
        <w:t>, Editura Expert, 2003</w:t>
      </w:r>
    </w:p>
    <w:p w:rsidR="00AA38CA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Ion Dona – </w:t>
      </w:r>
      <w:r w:rsidRPr="005F1B5F">
        <w:rPr>
          <w:rFonts w:ascii="Times New Roman" w:hAnsi="Times New Roman" w:cs="Times New Roman"/>
          <w:i/>
          <w:iCs/>
          <w:sz w:val="24"/>
          <w:szCs w:val="24"/>
        </w:rPr>
        <w:t>Economie rurală</w:t>
      </w:r>
      <w:r>
        <w:rPr>
          <w:rFonts w:ascii="Times New Roman" w:hAnsi="Times New Roman" w:cs="Times New Roman"/>
          <w:sz w:val="24"/>
          <w:szCs w:val="24"/>
        </w:rPr>
        <w:t>, Editura Economică, 2000</w:t>
      </w:r>
    </w:p>
    <w:p w:rsidR="00AA38CA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Letiția Zahiu (coordonator) – </w:t>
      </w:r>
      <w:r w:rsidRPr="005F1B5F">
        <w:rPr>
          <w:rFonts w:ascii="Times New Roman" w:hAnsi="Times New Roman" w:cs="Times New Roman"/>
          <w:i/>
          <w:iCs/>
          <w:sz w:val="24"/>
          <w:szCs w:val="24"/>
        </w:rPr>
        <w:t>Agricultura Uniunii Europene sub impactul Politicii Agricole Comune</w:t>
      </w:r>
      <w:r>
        <w:rPr>
          <w:rFonts w:ascii="Times New Roman" w:hAnsi="Times New Roman" w:cs="Times New Roman"/>
          <w:sz w:val="24"/>
          <w:szCs w:val="24"/>
        </w:rPr>
        <w:t>, Editura Ceres, 2006</w:t>
      </w:r>
    </w:p>
    <w:p w:rsidR="00AA38CA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Daniela Giurca (coordonator) – </w:t>
      </w:r>
      <w:r w:rsidRPr="005F1B5F">
        <w:rPr>
          <w:rFonts w:ascii="Times New Roman" w:hAnsi="Times New Roman" w:cs="Times New Roman"/>
          <w:i/>
          <w:iCs/>
          <w:sz w:val="24"/>
          <w:szCs w:val="24"/>
        </w:rPr>
        <w:t>Reforma Politicii Agricole Comune în contextul perspectivei bugetare post-2013</w:t>
      </w:r>
      <w:r>
        <w:rPr>
          <w:rFonts w:ascii="Times New Roman" w:hAnsi="Times New Roman" w:cs="Times New Roman"/>
          <w:sz w:val="24"/>
          <w:szCs w:val="24"/>
        </w:rPr>
        <w:t>, IER, 2012</w:t>
      </w:r>
    </w:p>
    <w:p w:rsidR="00AA38CA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Lucian Luca (coordonator) – </w:t>
      </w:r>
      <w:r w:rsidRPr="005F1B5F">
        <w:rPr>
          <w:rFonts w:ascii="Times New Roman" w:hAnsi="Times New Roman" w:cs="Times New Roman"/>
          <w:i/>
          <w:iCs/>
          <w:sz w:val="24"/>
          <w:szCs w:val="24"/>
        </w:rPr>
        <w:t>Consolidarea exploatațiilor agricole</w:t>
      </w:r>
      <w:r>
        <w:rPr>
          <w:rFonts w:ascii="Times New Roman" w:hAnsi="Times New Roman" w:cs="Times New Roman"/>
          <w:sz w:val="24"/>
          <w:szCs w:val="24"/>
        </w:rPr>
        <w:t>, Editura Economică, 2012</w:t>
      </w:r>
    </w:p>
    <w:p w:rsidR="00AA38CA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Valeriu Steriu, Păun Ion Otiman (coordonatori) – </w:t>
      </w:r>
      <w:r w:rsidRPr="005F1B5F">
        <w:rPr>
          <w:rFonts w:ascii="Times New Roman" w:hAnsi="Times New Roman" w:cs="Times New Roman"/>
          <w:i/>
          <w:iCs/>
          <w:sz w:val="24"/>
          <w:szCs w:val="24"/>
        </w:rPr>
        <w:t>Cadrul național strategic pentru dezvoltarea durabilă a sectorului agroalimentar și a spațiului rural în perioada 2014-2020-2030</w:t>
      </w:r>
      <w:r>
        <w:rPr>
          <w:rFonts w:ascii="Times New Roman" w:hAnsi="Times New Roman" w:cs="Times New Roman"/>
          <w:sz w:val="24"/>
          <w:szCs w:val="24"/>
        </w:rPr>
        <w:t>, Editura Academiei Române, 2013</w:t>
      </w:r>
    </w:p>
    <w:p w:rsidR="00AA38CA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 Swinnen – </w:t>
      </w:r>
      <w:r w:rsidRPr="00E2558F">
        <w:rPr>
          <w:rFonts w:ascii="Times New Roman" w:hAnsi="Times New Roman" w:cs="Times New Roman"/>
          <w:i/>
          <w:iCs/>
          <w:sz w:val="24"/>
          <w:szCs w:val="24"/>
        </w:rPr>
        <w:t>The Political Economy of the 2014-2020 Common Agricultural Policy. An Imperfect Storm</w:t>
      </w:r>
      <w:r>
        <w:rPr>
          <w:rFonts w:ascii="Times New Roman" w:hAnsi="Times New Roman" w:cs="Times New Roman"/>
          <w:sz w:val="24"/>
          <w:szCs w:val="24"/>
        </w:rPr>
        <w:t>, CEPS, 2015</w:t>
      </w:r>
    </w:p>
    <w:p w:rsidR="00AA38CA" w:rsidRDefault="00AA38CA" w:rsidP="00E2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MADR – </w:t>
      </w:r>
      <w:r w:rsidRPr="00B104E5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rogramul </w:t>
      </w:r>
      <w:r w:rsidRPr="00B104E5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ţional de </w:t>
      </w:r>
      <w:r w:rsidRPr="00B104E5"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ezvoltare </w:t>
      </w:r>
      <w:r w:rsidRPr="00B104E5"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urală 2014-2020, versiunea a 2-a (9 februarie 2016)</w:t>
      </w:r>
      <w:r w:rsidRPr="00B1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8CA" w:rsidRPr="00AC378B" w:rsidRDefault="00AA38CA" w:rsidP="00E255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MADR – </w:t>
      </w:r>
      <w:r w:rsidRPr="00AC378B">
        <w:rPr>
          <w:rFonts w:ascii="Times New Roman" w:hAnsi="Times New Roman" w:cs="Times New Roman"/>
          <w:i/>
          <w:iCs/>
          <w:sz w:val="24"/>
          <w:szCs w:val="24"/>
        </w:rPr>
        <w:t>Prioritățile strategice și planurile de acțiuni sectoriale ale MADR pe anul 2016</w:t>
      </w:r>
    </w:p>
    <w:p w:rsidR="00AA38CA" w:rsidRDefault="00AA38CA" w:rsidP="00E2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8CA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38CA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8CA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38CA" w:rsidRPr="00003F37" w:rsidRDefault="00AA38CA" w:rsidP="00DF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A38CA" w:rsidRPr="00003F37" w:rsidSect="00AA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4873"/>
    <w:multiLevelType w:val="hybridMultilevel"/>
    <w:tmpl w:val="9DE49E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F37"/>
    <w:rsid w:val="00003F37"/>
    <w:rsid w:val="00071954"/>
    <w:rsid w:val="003501C7"/>
    <w:rsid w:val="0047327B"/>
    <w:rsid w:val="005F1B5F"/>
    <w:rsid w:val="00AA04AE"/>
    <w:rsid w:val="00AA38CA"/>
    <w:rsid w:val="00AC378B"/>
    <w:rsid w:val="00B104E5"/>
    <w:rsid w:val="00C37F8E"/>
    <w:rsid w:val="00DF24E6"/>
    <w:rsid w:val="00E2558F"/>
    <w:rsid w:val="00ED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AE"/>
    <w:pPr>
      <w:spacing w:after="200" w:line="276" w:lineRule="auto"/>
    </w:pPr>
    <w:rPr>
      <w:rFonts w:cs="Calibri"/>
      <w:lang w:val="ro-RO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3F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194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Tematica pentru concursul de cercetător științific din data de 24 iunie 2016</dc:title>
  <dc:subject/>
  <dc:creator>luca</dc:creator>
  <cp:keywords/>
  <dc:description/>
  <cp:lastModifiedBy>CM</cp:lastModifiedBy>
  <cp:revision>2</cp:revision>
  <dcterms:created xsi:type="dcterms:W3CDTF">2016-06-10T07:07:00Z</dcterms:created>
  <dcterms:modified xsi:type="dcterms:W3CDTF">2016-06-10T07:07:00Z</dcterms:modified>
</cp:coreProperties>
</file>